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18:00; 19:00 (ежедневно); 20:00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03:00; 03:30 (ежедневно); 04:00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